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E6" w:rsidRPr="001379E6" w:rsidRDefault="001379E6" w:rsidP="001379E6">
      <w:pPr>
        <w:bidi/>
        <w:jc w:val="center"/>
        <w:rPr>
          <w:rFonts w:cs="B Titr"/>
          <w:sz w:val="40"/>
          <w:szCs w:val="40"/>
          <w:rtl/>
          <w:lang w:bidi="fa-IR"/>
        </w:rPr>
      </w:pPr>
      <w:r w:rsidRPr="001379E6">
        <w:rPr>
          <w:rFonts w:cs="B Titr" w:hint="cs"/>
          <w:sz w:val="40"/>
          <w:szCs w:val="40"/>
          <w:rtl/>
          <w:lang w:bidi="fa-IR"/>
        </w:rPr>
        <w:t>جدول مقایسه ای رتبه چند سایت علوم پزشکی در ارزیابی جولای 2015 موسسه وبومتریک</w:t>
      </w:r>
    </w:p>
    <w:p w:rsidR="001379E6" w:rsidRPr="001379E6" w:rsidRDefault="001379E6" w:rsidP="001379E6">
      <w:pPr>
        <w:bidi/>
        <w:rPr>
          <w:rFonts w:cs="B Nazanin"/>
          <w:rtl/>
          <w:lang w:bidi="fa-IR"/>
        </w:rPr>
      </w:pPr>
    </w:p>
    <w:tbl>
      <w:tblPr>
        <w:tblStyle w:val="TableGrid"/>
        <w:tblW w:w="10826" w:type="dxa"/>
        <w:tblLook w:val="04A0" w:firstRow="1" w:lastRow="0" w:firstColumn="1" w:lastColumn="0" w:noHBand="0" w:noVBand="1"/>
      </w:tblPr>
      <w:tblGrid>
        <w:gridCol w:w="1353"/>
        <w:gridCol w:w="1353"/>
        <w:gridCol w:w="1353"/>
        <w:gridCol w:w="1353"/>
        <w:gridCol w:w="1353"/>
        <w:gridCol w:w="1353"/>
        <w:gridCol w:w="1353"/>
        <w:gridCol w:w="1355"/>
      </w:tblGrid>
      <w:tr w:rsidR="001379E6" w:rsidRPr="001379E6" w:rsidTr="002759FA">
        <w:trPr>
          <w:trHeight w:val="410"/>
        </w:trPr>
        <w:tc>
          <w:tcPr>
            <w:tcW w:w="1353" w:type="dxa"/>
          </w:tcPr>
          <w:p w:rsidR="001379E6" w:rsidRPr="001379E6" w:rsidRDefault="001379E6" w:rsidP="002759FA">
            <w:pPr>
              <w:bidi/>
              <w:rPr>
                <w:rFonts w:cs="B Nazanin"/>
              </w:rPr>
            </w:pPr>
            <w:r w:rsidRPr="001379E6">
              <w:rPr>
                <w:rFonts w:cs="B Nazanin"/>
              </w:rPr>
              <w:t>Excellence Rank</w:t>
            </w:r>
          </w:p>
        </w:tc>
        <w:tc>
          <w:tcPr>
            <w:tcW w:w="1353" w:type="dxa"/>
          </w:tcPr>
          <w:p w:rsidR="001379E6" w:rsidRPr="001379E6" w:rsidRDefault="001379E6" w:rsidP="002759FA">
            <w:pPr>
              <w:bidi/>
              <w:rPr>
                <w:rFonts w:cs="B Nazanin"/>
              </w:rPr>
            </w:pPr>
            <w:r w:rsidRPr="001379E6">
              <w:rPr>
                <w:rFonts w:cs="B Nazanin"/>
              </w:rPr>
              <w:t>Openness Rank</w:t>
            </w:r>
          </w:p>
        </w:tc>
        <w:tc>
          <w:tcPr>
            <w:tcW w:w="1353" w:type="dxa"/>
          </w:tcPr>
          <w:p w:rsidR="001379E6" w:rsidRPr="001379E6" w:rsidRDefault="001379E6" w:rsidP="002759FA">
            <w:pPr>
              <w:bidi/>
              <w:rPr>
                <w:rFonts w:cs="B Nazanin"/>
              </w:rPr>
            </w:pPr>
            <w:r w:rsidRPr="001379E6">
              <w:rPr>
                <w:rFonts w:cs="B Nazanin"/>
              </w:rPr>
              <w:t>Impact Rank</w:t>
            </w:r>
          </w:p>
        </w:tc>
        <w:tc>
          <w:tcPr>
            <w:tcW w:w="1353" w:type="dxa"/>
          </w:tcPr>
          <w:p w:rsidR="001379E6" w:rsidRPr="001379E6" w:rsidRDefault="001379E6" w:rsidP="002759FA">
            <w:pPr>
              <w:bidi/>
              <w:rPr>
                <w:rFonts w:cs="B Nazanin"/>
              </w:rPr>
            </w:pPr>
            <w:r w:rsidRPr="001379E6">
              <w:rPr>
                <w:rFonts w:cs="B Nazanin"/>
              </w:rPr>
              <w:t>Presence Rank</w:t>
            </w:r>
          </w:p>
        </w:tc>
        <w:tc>
          <w:tcPr>
            <w:tcW w:w="1353" w:type="dxa"/>
          </w:tcPr>
          <w:p w:rsidR="001379E6" w:rsidRPr="001379E6" w:rsidRDefault="001379E6" w:rsidP="002759FA">
            <w:pPr>
              <w:bidi/>
              <w:rPr>
                <w:rFonts w:cs="B Nazanin"/>
              </w:rPr>
            </w:pPr>
            <w:r w:rsidRPr="001379E6">
              <w:rPr>
                <w:rFonts w:cs="B Nazanin" w:hint="cs"/>
                <w:rtl/>
              </w:rPr>
              <w:t>رتبه حهانی</w:t>
            </w:r>
          </w:p>
        </w:tc>
        <w:tc>
          <w:tcPr>
            <w:tcW w:w="1353" w:type="dxa"/>
          </w:tcPr>
          <w:p w:rsidR="001379E6" w:rsidRPr="001379E6" w:rsidRDefault="001379E6" w:rsidP="002759FA">
            <w:pPr>
              <w:bidi/>
              <w:rPr>
                <w:rFonts w:cs="B Nazanin"/>
              </w:rPr>
            </w:pPr>
            <w:r w:rsidRPr="001379E6">
              <w:rPr>
                <w:rFonts w:cs="B Nazanin" w:hint="cs"/>
                <w:rtl/>
              </w:rPr>
              <w:t>رتبه در ایران</w:t>
            </w:r>
          </w:p>
        </w:tc>
        <w:tc>
          <w:tcPr>
            <w:tcW w:w="1353" w:type="dxa"/>
          </w:tcPr>
          <w:p w:rsidR="001379E6" w:rsidRPr="001379E6" w:rsidRDefault="001379E6" w:rsidP="002759FA">
            <w:pPr>
              <w:bidi/>
              <w:rPr>
                <w:rFonts w:cs="B Nazanin"/>
              </w:rPr>
            </w:pPr>
            <w:r w:rsidRPr="001379E6">
              <w:rPr>
                <w:rFonts w:cs="B Nazanin" w:hint="cs"/>
                <w:rtl/>
              </w:rPr>
              <w:t>رتبه در علوم پزشکی</w:t>
            </w:r>
          </w:p>
        </w:tc>
        <w:tc>
          <w:tcPr>
            <w:tcW w:w="1355" w:type="dxa"/>
          </w:tcPr>
          <w:p w:rsidR="001379E6" w:rsidRPr="001379E6" w:rsidRDefault="001379E6" w:rsidP="002759FA">
            <w:pPr>
              <w:bidi/>
              <w:rPr>
                <w:rFonts w:cs="B Nazanin" w:hint="cs"/>
                <w:rtl/>
                <w:lang w:bidi="fa-IR"/>
              </w:rPr>
            </w:pPr>
            <w:r w:rsidRPr="001379E6">
              <w:rPr>
                <w:rFonts w:cs="B Nazanin" w:hint="cs"/>
                <w:rtl/>
                <w:lang w:bidi="fa-IR"/>
              </w:rPr>
              <w:t>نام دانشگاه</w:t>
            </w:r>
          </w:p>
        </w:tc>
      </w:tr>
      <w:tr w:rsidR="001379E6" w:rsidRPr="001379E6" w:rsidTr="002759FA">
        <w:trPr>
          <w:trHeight w:val="410"/>
        </w:trPr>
        <w:tc>
          <w:tcPr>
            <w:tcW w:w="1353" w:type="dxa"/>
          </w:tcPr>
          <w:p w:rsidR="001379E6" w:rsidRPr="001379E6" w:rsidRDefault="001379E6" w:rsidP="002759FA">
            <w:pPr>
              <w:bidi/>
              <w:rPr>
                <w:rFonts w:cs="B Nazanin"/>
              </w:rPr>
            </w:pPr>
            <w:r w:rsidRPr="001379E6">
              <w:rPr>
                <w:rFonts w:cs="B Nazanin"/>
              </w:rPr>
              <w:t>2403</w:t>
            </w:r>
          </w:p>
        </w:tc>
        <w:tc>
          <w:tcPr>
            <w:tcW w:w="1353" w:type="dxa"/>
          </w:tcPr>
          <w:p w:rsidR="001379E6" w:rsidRPr="001379E6" w:rsidRDefault="001379E6" w:rsidP="002759FA">
            <w:pPr>
              <w:bidi/>
              <w:rPr>
                <w:rFonts w:cs="B Nazanin"/>
              </w:rPr>
            </w:pPr>
            <w:r w:rsidRPr="001379E6">
              <w:rPr>
                <w:rFonts w:cs="B Nazanin"/>
              </w:rPr>
              <w:t>5294</w:t>
            </w:r>
          </w:p>
        </w:tc>
        <w:tc>
          <w:tcPr>
            <w:tcW w:w="1353" w:type="dxa"/>
          </w:tcPr>
          <w:p w:rsidR="001379E6" w:rsidRPr="001379E6" w:rsidRDefault="001379E6" w:rsidP="002759FA">
            <w:pPr>
              <w:bidi/>
              <w:rPr>
                <w:rFonts w:cs="B Nazanin"/>
              </w:rPr>
            </w:pPr>
            <w:r w:rsidRPr="001379E6">
              <w:rPr>
                <w:rFonts w:cs="B Nazanin"/>
              </w:rPr>
              <w:t>7314</w:t>
            </w:r>
          </w:p>
        </w:tc>
        <w:tc>
          <w:tcPr>
            <w:tcW w:w="1353" w:type="dxa"/>
          </w:tcPr>
          <w:p w:rsidR="001379E6" w:rsidRPr="001379E6" w:rsidRDefault="001379E6" w:rsidP="002759FA">
            <w:pPr>
              <w:bidi/>
              <w:rPr>
                <w:rFonts w:cs="B Nazanin"/>
              </w:rPr>
            </w:pPr>
            <w:r w:rsidRPr="001379E6">
              <w:rPr>
                <w:rFonts w:cs="B Nazanin"/>
              </w:rPr>
              <w:t>4083</w:t>
            </w:r>
          </w:p>
        </w:tc>
        <w:tc>
          <w:tcPr>
            <w:tcW w:w="1353" w:type="dxa"/>
          </w:tcPr>
          <w:p w:rsidR="001379E6" w:rsidRPr="001379E6" w:rsidRDefault="001379E6" w:rsidP="002759FA">
            <w:pPr>
              <w:bidi/>
              <w:rPr>
                <w:rFonts w:cs="B Nazanin"/>
              </w:rPr>
            </w:pPr>
            <w:r w:rsidRPr="001379E6">
              <w:rPr>
                <w:rFonts w:cs="B Nazanin"/>
              </w:rPr>
              <w:t>3020</w:t>
            </w:r>
          </w:p>
        </w:tc>
        <w:tc>
          <w:tcPr>
            <w:tcW w:w="1353" w:type="dxa"/>
          </w:tcPr>
          <w:p w:rsidR="001379E6" w:rsidRPr="001379E6" w:rsidRDefault="001379E6" w:rsidP="002759FA">
            <w:pPr>
              <w:bidi/>
              <w:rPr>
                <w:rFonts w:cs="B Nazanin"/>
              </w:rPr>
            </w:pPr>
            <w:r w:rsidRPr="001379E6">
              <w:rPr>
                <w:rFonts w:cs="B Nazanin"/>
              </w:rPr>
              <w:t>64</w:t>
            </w:r>
          </w:p>
        </w:tc>
        <w:tc>
          <w:tcPr>
            <w:tcW w:w="1353" w:type="dxa"/>
          </w:tcPr>
          <w:p w:rsidR="001379E6" w:rsidRPr="001379E6" w:rsidRDefault="001379E6" w:rsidP="002759FA">
            <w:pPr>
              <w:bidi/>
              <w:rPr>
                <w:rFonts w:cs="B Nazanin"/>
              </w:rPr>
            </w:pPr>
            <w:r w:rsidRPr="001379E6">
              <w:rPr>
                <w:rFonts w:cs="B Nazanin" w:hint="cs"/>
                <w:rtl/>
              </w:rPr>
              <w:t>16</w:t>
            </w:r>
          </w:p>
        </w:tc>
        <w:tc>
          <w:tcPr>
            <w:tcW w:w="1355" w:type="dxa"/>
          </w:tcPr>
          <w:p w:rsidR="001379E6" w:rsidRPr="001379E6" w:rsidRDefault="001379E6" w:rsidP="002759FA">
            <w:pPr>
              <w:bidi/>
              <w:rPr>
                <w:rFonts w:cs="B Nazanin"/>
              </w:rPr>
            </w:pPr>
            <w:r w:rsidRPr="001379E6">
              <w:rPr>
                <w:rFonts w:cs="B Nazanin" w:hint="cs"/>
                <w:rtl/>
              </w:rPr>
              <w:t>بقیه الله</w:t>
            </w:r>
          </w:p>
        </w:tc>
      </w:tr>
      <w:tr w:rsidR="001379E6" w:rsidRPr="001379E6" w:rsidTr="002759FA">
        <w:trPr>
          <w:trHeight w:val="410"/>
        </w:trPr>
        <w:tc>
          <w:tcPr>
            <w:tcW w:w="1353" w:type="dxa"/>
          </w:tcPr>
          <w:p w:rsidR="001379E6" w:rsidRPr="001379E6" w:rsidRDefault="001379E6" w:rsidP="002759FA">
            <w:pPr>
              <w:bidi/>
              <w:rPr>
                <w:rFonts w:cs="B Nazanin"/>
              </w:rPr>
            </w:pPr>
            <w:r w:rsidRPr="001379E6">
              <w:rPr>
                <w:rFonts w:cs="B Nazanin"/>
              </w:rPr>
              <w:t>3014</w:t>
            </w:r>
          </w:p>
        </w:tc>
        <w:tc>
          <w:tcPr>
            <w:tcW w:w="1353" w:type="dxa"/>
          </w:tcPr>
          <w:p w:rsidR="001379E6" w:rsidRPr="001379E6" w:rsidRDefault="001379E6" w:rsidP="002759FA">
            <w:pPr>
              <w:bidi/>
              <w:rPr>
                <w:rFonts w:cs="B Nazanin"/>
              </w:rPr>
            </w:pPr>
            <w:r w:rsidRPr="001379E6">
              <w:rPr>
                <w:rFonts w:cs="B Nazanin"/>
              </w:rPr>
              <w:t>2166</w:t>
            </w:r>
          </w:p>
        </w:tc>
        <w:tc>
          <w:tcPr>
            <w:tcW w:w="1353" w:type="dxa"/>
          </w:tcPr>
          <w:p w:rsidR="001379E6" w:rsidRPr="001379E6" w:rsidRDefault="001379E6" w:rsidP="002759FA">
            <w:pPr>
              <w:bidi/>
              <w:rPr>
                <w:rFonts w:cs="B Nazanin"/>
              </w:rPr>
            </w:pPr>
            <w:r w:rsidRPr="001379E6">
              <w:rPr>
                <w:rFonts w:cs="B Nazanin"/>
              </w:rPr>
              <w:t>8343</w:t>
            </w:r>
          </w:p>
        </w:tc>
        <w:tc>
          <w:tcPr>
            <w:tcW w:w="1353" w:type="dxa"/>
          </w:tcPr>
          <w:p w:rsidR="001379E6" w:rsidRPr="001379E6" w:rsidRDefault="001379E6" w:rsidP="002759FA">
            <w:pPr>
              <w:bidi/>
              <w:rPr>
                <w:rFonts w:cs="B Nazanin"/>
              </w:rPr>
            </w:pPr>
            <w:r w:rsidRPr="001379E6">
              <w:rPr>
                <w:rFonts w:cs="B Nazanin"/>
              </w:rPr>
              <w:t>2832</w:t>
            </w:r>
          </w:p>
        </w:tc>
        <w:tc>
          <w:tcPr>
            <w:tcW w:w="1353" w:type="dxa"/>
          </w:tcPr>
          <w:p w:rsidR="001379E6" w:rsidRPr="001379E6" w:rsidRDefault="001379E6" w:rsidP="002759FA">
            <w:pPr>
              <w:bidi/>
              <w:rPr>
                <w:rFonts w:cs="B Nazanin"/>
              </w:rPr>
            </w:pPr>
            <w:r w:rsidRPr="001379E6">
              <w:rPr>
                <w:rFonts w:cs="B Nazanin"/>
              </w:rPr>
              <w:t>3363</w:t>
            </w:r>
          </w:p>
        </w:tc>
        <w:tc>
          <w:tcPr>
            <w:tcW w:w="1353" w:type="dxa"/>
          </w:tcPr>
          <w:p w:rsidR="001379E6" w:rsidRPr="001379E6" w:rsidRDefault="001379E6" w:rsidP="002759FA">
            <w:pPr>
              <w:bidi/>
              <w:rPr>
                <w:rFonts w:cs="B Nazanin"/>
              </w:rPr>
            </w:pPr>
            <w:r w:rsidRPr="001379E6">
              <w:rPr>
                <w:rFonts w:cs="B Nazanin"/>
              </w:rPr>
              <w:t>74</w:t>
            </w:r>
          </w:p>
        </w:tc>
        <w:tc>
          <w:tcPr>
            <w:tcW w:w="1353" w:type="dxa"/>
          </w:tcPr>
          <w:p w:rsidR="001379E6" w:rsidRPr="001379E6" w:rsidRDefault="001379E6" w:rsidP="002759FA">
            <w:pPr>
              <w:bidi/>
              <w:rPr>
                <w:rFonts w:cs="B Nazanin"/>
              </w:rPr>
            </w:pPr>
            <w:r w:rsidRPr="001379E6">
              <w:rPr>
                <w:rFonts w:cs="B Nazanin" w:hint="cs"/>
                <w:rtl/>
              </w:rPr>
              <w:t>20</w:t>
            </w:r>
          </w:p>
        </w:tc>
        <w:tc>
          <w:tcPr>
            <w:tcW w:w="1355" w:type="dxa"/>
          </w:tcPr>
          <w:p w:rsidR="001379E6" w:rsidRPr="001379E6" w:rsidRDefault="001379E6" w:rsidP="002759FA">
            <w:pPr>
              <w:bidi/>
              <w:rPr>
                <w:rFonts w:cs="B Nazanin" w:hint="cs"/>
                <w:rtl/>
              </w:rPr>
            </w:pPr>
            <w:r w:rsidRPr="001379E6">
              <w:rPr>
                <w:rFonts w:cs="B Nazanin" w:hint="cs"/>
                <w:rtl/>
              </w:rPr>
              <w:t>گلستان</w:t>
            </w:r>
          </w:p>
        </w:tc>
      </w:tr>
      <w:tr w:rsidR="001379E6" w:rsidRPr="001379E6" w:rsidTr="002759FA">
        <w:trPr>
          <w:trHeight w:val="410"/>
        </w:trPr>
        <w:tc>
          <w:tcPr>
            <w:tcW w:w="1353" w:type="dxa"/>
          </w:tcPr>
          <w:p w:rsidR="001379E6" w:rsidRPr="001379E6" w:rsidRDefault="001379E6" w:rsidP="002759FA">
            <w:pPr>
              <w:bidi/>
              <w:rPr>
                <w:rFonts w:cs="B Nazanin"/>
              </w:rPr>
            </w:pPr>
            <w:r w:rsidRPr="001379E6">
              <w:rPr>
                <w:rFonts w:cs="B Nazanin"/>
              </w:rPr>
              <w:t>3048</w:t>
            </w:r>
          </w:p>
        </w:tc>
        <w:tc>
          <w:tcPr>
            <w:tcW w:w="1353" w:type="dxa"/>
          </w:tcPr>
          <w:p w:rsidR="001379E6" w:rsidRPr="001379E6" w:rsidRDefault="001379E6" w:rsidP="002759FA">
            <w:pPr>
              <w:bidi/>
              <w:rPr>
                <w:rFonts w:cs="B Nazanin"/>
              </w:rPr>
            </w:pPr>
            <w:r w:rsidRPr="001379E6">
              <w:rPr>
                <w:rFonts w:cs="B Nazanin"/>
              </w:rPr>
              <w:t>3930</w:t>
            </w:r>
          </w:p>
        </w:tc>
        <w:tc>
          <w:tcPr>
            <w:tcW w:w="1353" w:type="dxa"/>
          </w:tcPr>
          <w:p w:rsidR="001379E6" w:rsidRPr="001379E6" w:rsidRDefault="001379E6" w:rsidP="002759FA">
            <w:pPr>
              <w:bidi/>
              <w:rPr>
                <w:rFonts w:cs="B Nazanin"/>
              </w:rPr>
            </w:pPr>
            <w:r w:rsidRPr="001379E6">
              <w:rPr>
                <w:rFonts w:cs="B Nazanin"/>
              </w:rPr>
              <w:t>10306</w:t>
            </w:r>
          </w:p>
        </w:tc>
        <w:tc>
          <w:tcPr>
            <w:tcW w:w="1353" w:type="dxa"/>
          </w:tcPr>
          <w:p w:rsidR="001379E6" w:rsidRPr="001379E6" w:rsidRDefault="001379E6" w:rsidP="002759FA">
            <w:pPr>
              <w:bidi/>
              <w:rPr>
                <w:rFonts w:cs="B Nazanin"/>
              </w:rPr>
            </w:pPr>
            <w:r w:rsidRPr="001379E6">
              <w:rPr>
                <w:rFonts w:cs="B Nazanin"/>
              </w:rPr>
              <w:t>4838</w:t>
            </w:r>
          </w:p>
        </w:tc>
        <w:tc>
          <w:tcPr>
            <w:tcW w:w="1353" w:type="dxa"/>
          </w:tcPr>
          <w:p w:rsidR="001379E6" w:rsidRPr="001379E6" w:rsidRDefault="001379E6" w:rsidP="002759FA">
            <w:pPr>
              <w:bidi/>
              <w:rPr>
                <w:rFonts w:cs="B Nazanin"/>
              </w:rPr>
            </w:pPr>
            <w:r w:rsidRPr="001379E6">
              <w:rPr>
                <w:rFonts w:cs="B Nazanin"/>
              </w:rPr>
              <w:t>4214</w:t>
            </w:r>
          </w:p>
        </w:tc>
        <w:tc>
          <w:tcPr>
            <w:tcW w:w="1353" w:type="dxa"/>
          </w:tcPr>
          <w:p w:rsidR="001379E6" w:rsidRPr="001379E6" w:rsidRDefault="001379E6" w:rsidP="002759FA">
            <w:pPr>
              <w:bidi/>
              <w:rPr>
                <w:rFonts w:cs="B Nazanin"/>
              </w:rPr>
            </w:pPr>
            <w:r w:rsidRPr="001379E6">
              <w:rPr>
                <w:rFonts w:cs="B Nazanin"/>
              </w:rPr>
              <w:t>91</w:t>
            </w:r>
          </w:p>
        </w:tc>
        <w:tc>
          <w:tcPr>
            <w:tcW w:w="1353" w:type="dxa"/>
          </w:tcPr>
          <w:p w:rsidR="001379E6" w:rsidRPr="001379E6" w:rsidRDefault="001379E6" w:rsidP="002759FA">
            <w:pPr>
              <w:bidi/>
              <w:rPr>
                <w:rFonts w:cs="B Nazanin"/>
              </w:rPr>
            </w:pPr>
            <w:r w:rsidRPr="001379E6">
              <w:rPr>
                <w:rFonts w:cs="B Nazanin" w:hint="cs"/>
                <w:rtl/>
              </w:rPr>
              <w:t>24</w:t>
            </w:r>
          </w:p>
        </w:tc>
        <w:tc>
          <w:tcPr>
            <w:tcW w:w="1355" w:type="dxa"/>
          </w:tcPr>
          <w:p w:rsidR="001379E6" w:rsidRPr="001379E6" w:rsidRDefault="001379E6" w:rsidP="002759FA">
            <w:pPr>
              <w:bidi/>
              <w:rPr>
                <w:rFonts w:cs="B Nazanin" w:hint="cs"/>
                <w:rtl/>
              </w:rPr>
            </w:pPr>
            <w:r w:rsidRPr="001379E6">
              <w:rPr>
                <w:rFonts w:cs="B Nazanin" w:hint="cs"/>
                <w:rtl/>
              </w:rPr>
              <w:t>زاهدان</w:t>
            </w:r>
          </w:p>
        </w:tc>
      </w:tr>
      <w:tr w:rsidR="001379E6" w:rsidRPr="001379E6" w:rsidTr="002759FA">
        <w:trPr>
          <w:trHeight w:val="410"/>
        </w:trPr>
        <w:tc>
          <w:tcPr>
            <w:tcW w:w="1353" w:type="dxa"/>
          </w:tcPr>
          <w:p w:rsidR="001379E6" w:rsidRPr="001379E6" w:rsidRDefault="001379E6" w:rsidP="002759FA">
            <w:pPr>
              <w:bidi/>
              <w:rPr>
                <w:rFonts w:cs="B Nazanin"/>
              </w:rPr>
            </w:pPr>
            <w:r w:rsidRPr="001379E6">
              <w:rPr>
                <w:rFonts w:cs="B Nazanin"/>
              </w:rPr>
              <w:t>5490</w:t>
            </w:r>
          </w:p>
        </w:tc>
        <w:tc>
          <w:tcPr>
            <w:tcW w:w="1353" w:type="dxa"/>
          </w:tcPr>
          <w:p w:rsidR="001379E6" w:rsidRPr="001379E6" w:rsidRDefault="001379E6" w:rsidP="002759FA">
            <w:pPr>
              <w:bidi/>
              <w:rPr>
                <w:rFonts w:cs="B Nazanin"/>
              </w:rPr>
            </w:pPr>
            <w:r w:rsidRPr="001379E6">
              <w:rPr>
                <w:rFonts w:cs="B Nazanin"/>
              </w:rPr>
              <w:t>2503</w:t>
            </w:r>
          </w:p>
        </w:tc>
        <w:tc>
          <w:tcPr>
            <w:tcW w:w="1353" w:type="dxa"/>
          </w:tcPr>
          <w:p w:rsidR="001379E6" w:rsidRPr="001379E6" w:rsidRDefault="001379E6" w:rsidP="002759FA">
            <w:pPr>
              <w:bidi/>
              <w:rPr>
                <w:rFonts w:cs="B Nazanin"/>
              </w:rPr>
            </w:pPr>
            <w:r w:rsidRPr="001379E6">
              <w:rPr>
                <w:rFonts w:cs="B Nazanin"/>
              </w:rPr>
              <w:t>7230</w:t>
            </w:r>
          </w:p>
        </w:tc>
        <w:tc>
          <w:tcPr>
            <w:tcW w:w="1353" w:type="dxa"/>
          </w:tcPr>
          <w:p w:rsidR="001379E6" w:rsidRPr="001379E6" w:rsidRDefault="001379E6" w:rsidP="002759FA">
            <w:pPr>
              <w:bidi/>
              <w:rPr>
                <w:rFonts w:cs="B Nazanin"/>
              </w:rPr>
            </w:pPr>
            <w:r w:rsidRPr="001379E6">
              <w:rPr>
                <w:rFonts w:cs="B Nazanin"/>
              </w:rPr>
              <w:t>2593</w:t>
            </w:r>
          </w:p>
        </w:tc>
        <w:tc>
          <w:tcPr>
            <w:tcW w:w="1353" w:type="dxa"/>
          </w:tcPr>
          <w:p w:rsidR="001379E6" w:rsidRPr="001379E6" w:rsidRDefault="001379E6" w:rsidP="002759FA">
            <w:pPr>
              <w:bidi/>
              <w:rPr>
                <w:rFonts w:cs="B Nazanin"/>
              </w:rPr>
            </w:pPr>
            <w:r w:rsidRPr="001379E6">
              <w:rPr>
                <w:rFonts w:cs="B Nazanin"/>
              </w:rPr>
              <w:t>6089</w:t>
            </w:r>
          </w:p>
        </w:tc>
        <w:tc>
          <w:tcPr>
            <w:tcW w:w="1353" w:type="dxa"/>
          </w:tcPr>
          <w:p w:rsidR="001379E6" w:rsidRPr="001379E6" w:rsidRDefault="001379E6" w:rsidP="002759FA">
            <w:pPr>
              <w:bidi/>
              <w:rPr>
                <w:rFonts w:cs="B Nazanin"/>
              </w:rPr>
            </w:pPr>
            <w:r w:rsidRPr="001379E6">
              <w:rPr>
                <w:rFonts w:cs="B Nazanin"/>
              </w:rPr>
              <w:t>124</w:t>
            </w:r>
          </w:p>
        </w:tc>
        <w:tc>
          <w:tcPr>
            <w:tcW w:w="1353" w:type="dxa"/>
          </w:tcPr>
          <w:p w:rsidR="001379E6" w:rsidRPr="001379E6" w:rsidRDefault="001379E6" w:rsidP="002759FA">
            <w:pPr>
              <w:bidi/>
              <w:rPr>
                <w:rFonts w:cs="B Nazanin"/>
              </w:rPr>
            </w:pPr>
            <w:r w:rsidRPr="001379E6">
              <w:rPr>
                <w:rFonts w:cs="B Nazanin" w:hint="cs"/>
                <w:rtl/>
              </w:rPr>
              <w:t>29</w:t>
            </w:r>
          </w:p>
        </w:tc>
        <w:tc>
          <w:tcPr>
            <w:tcW w:w="1355" w:type="dxa"/>
          </w:tcPr>
          <w:p w:rsidR="001379E6" w:rsidRPr="001379E6" w:rsidRDefault="001379E6" w:rsidP="002759FA">
            <w:pPr>
              <w:bidi/>
              <w:rPr>
                <w:rFonts w:cs="B Nazanin" w:hint="cs"/>
                <w:rtl/>
              </w:rPr>
            </w:pPr>
            <w:r w:rsidRPr="001379E6">
              <w:rPr>
                <w:rFonts w:cs="B Nazanin" w:hint="cs"/>
                <w:rtl/>
              </w:rPr>
              <w:t>قم</w:t>
            </w:r>
          </w:p>
        </w:tc>
      </w:tr>
    </w:tbl>
    <w:p w:rsidR="001379E6" w:rsidRDefault="001379E6" w:rsidP="001379E6">
      <w:pPr>
        <w:bidi/>
        <w:rPr>
          <w:rFonts w:cs="B Nazanin"/>
          <w:rtl/>
          <w:lang w:bidi="fa-IR"/>
        </w:rPr>
      </w:pPr>
    </w:p>
    <w:p w:rsidR="001379E6" w:rsidRDefault="001379E6" w:rsidP="001379E6">
      <w:pPr>
        <w:bidi/>
        <w:rPr>
          <w:rFonts w:cs="B Nazanin"/>
          <w:rtl/>
          <w:lang w:bidi="fa-IR"/>
        </w:rPr>
      </w:pPr>
    </w:p>
    <w:p w:rsidR="001379E6" w:rsidRDefault="001379E6" w:rsidP="001379E6">
      <w:pPr>
        <w:bidi/>
        <w:rPr>
          <w:rFonts w:cs="B Nazanin" w:hint="cs"/>
          <w:rtl/>
        </w:rPr>
      </w:pPr>
      <w:r>
        <w:rPr>
          <w:rFonts w:cs="B Nazanin" w:hint="cs"/>
          <w:rtl/>
          <w:lang w:bidi="fa-IR"/>
        </w:rPr>
        <w:t xml:space="preserve">در این جدول می توان تاثیر رتبه  </w:t>
      </w:r>
      <w:r w:rsidRPr="001379E6">
        <w:rPr>
          <w:rFonts w:cs="B Nazanin"/>
        </w:rPr>
        <w:t>Excellence</w:t>
      </w:r>
      <w:r>
        <w:rPr>
          <w:rFonts w:cs="B Nazanin" w:hint="cs"/>
          <w:rtl/>
        </w:rPr>
        <w:t xml:space="preserve"> را در رتبه جهانی سایتهای ارزیابی شده مشاهده کرد.</w:t>
      </w:r>
    </w:p>
    <w:p w:rsidR="001379E6" w:rsidRDefault="001379E6" w:rsidP="001379E6">
      <w:pPr>
        <w:bidi/>
        <w:rPr>
          <w:rFonts w:cs="B Nazanin"/>
          <w:rtl/>
        </w:rPr>
      </w:pPr>
    </w:p>
    <w:p w:rsidR="001379E6" w:rsidRDefault="001379E6" w:rsidP="001379E6">
      <w:pPr>
        <w:bidi/>
        <w:rPr>
          <w:rFonts w:cs="B Nazanin"/>
          <w:rtl/>
        </w:rPr>
      </w:pPr>
    </w:p>
    <w:p w:rsidR="001379E6" w:rsidRDefault="001379E6" w:rsidP="001379E6">
      <w:pPr>
        <w:bidi/>
        <w:rPr>
          <w:rFonts w:cs="B Nazanin"/>
          <w:rtl/>
          <w:lang w:bidi="fa-IR"/>
        </w:rPr>
      </w:pPr>
      <w:bookmarkStart w:id="0" w:name="_GoBack"/>
      <w:bookmarkEnd w:id="0"/>
      <w:r>
        <w:rPr>
          <w:rFonts w:cs="B Nazanin" w:hint="cs"/>
          <w:rtl/>
        </w:rPr>
        <w:lastRenderedPageBreak/>
        <w:t>در زیر معیارهای ارزیابی موسسه وبومتریک آورده شده است:</w:t>
      </w:r>
    </w:p>
    <w:p w:rsidR="001379E6" w:rsidRDefault="001379E6" w:rsidP="001379E6">
      <w:pPr>
        <w:bidi/>
        <w:rPr>
          <w:rFonts w:cs="B Nazanin"/>
          <w:rtl/>
          <w:lang w:bidi="fa-IR"/>
        </w:rPr>
      </w:pPr>
    </w:p>
    <w:p w:rsidR="001379E6" w:rsidRDefault="001379E6" w:rsidP="001379E6">
      <w:pPr>
        <w:pStyle w:val="NormalWeb"/>
        <w:ind w:left="708"/>
        <w:jc w:val="both"/>
      </w:pPr>
      <w:r>
        <w:rPr>
          <w:rStyle w:val="Strong"/>
          <w:color w:val="FF0000"/>
        </w:rPr>
        <w:t>Visibility (50%)</w:t>
      </w:r>
    </w:p>
    <w:p w:rsidR="001379E6" w:rsidRDefault="001379E6" w:rsidP="001379E6">
      <w:pPr>
        <w:pStyle w:val="NormalWeb"/>
        <w:ind w:left="708"/>
        <w:jc w:val="both"/>
      </w:pPr>
      <w:r>
        <w:rPr>
          <w:rStyle w:val="Strong"/>
        </w:rPr>
        <w:t>IMPACT</w:t>
      </w:r>
      <w:r>
        <w:t xml:space="preserve">. The quality of the contents is evaluated through a "virtual referendum", counting all the external </w:t>
      </w:r>
      <w:proofErr w:type="spellStart"/>
      <w:r>
        <w:t>inlinks</w:t>
      </w:r>
      <w:proofErr w:type="spellEnd"/>
      <w:r>
        <w:t xml:space="preserve"> that the University </w:t>
      </w:r>
      <w:proofErr w:type="spellStart"/>
      <w:r>
        <w:t>webdomain</w:t>
      </w:r>
      <w:proofErr w:type="spellEnd"/>
      <w:r>
        <w:t xml:space="preserve"> receives from third parties. Those links are recognizing the institutional prestige, the academic performance, the value of the information, and the usefulness of the services as introduced in the webpages according to the criteria of millions of web editors from all over the world. The link visibility data is collected from the two most important providers of this information: </w:t>
      </w:r>
      <w:hyperlink r:id="rId4" w:history="1">
        <w:r>
          <w:rPr>
            <w:rStyle w:val="Hyperlink"/>
          </w:rPr>
          <w:t>Majestic SEO</w:t>
        </w:r>
      </w:hyperlink>
      <w:r>
        <w:t xml:space="preserve"> and </w:t>
      </w:r>
      <w:hyperlink r:id="rId5" w:history="1">
        <w:proofErr w:type="spellStart"/>
        <w:r>
          <w:rPr>
            <w:rStyle w:val="Hyperlink"/>
          </w:rPr>
          <w:t>ahrefs</w:t>
        </w:r>
        <w:proofErr w:type="spellEnd"/>
      </w:hyperlink>
      <w:r>
        <w:t xml:space="preserve">. Both use their own crawlers, generating different databases that should be used jointly for filling gaps or correcting mistakes. The indicator is the product of </w:t>
      </w:r>
      <w:r>
        <w:rPr>
          <w:rStyle w:val="Strong"/>
        </w:rPr>
        <w:t>square root of the number of backlinks</w:t>
      </w:r>
      <w:r>
        <w:t xml:space="preserve"> and the </w:t>
      </w:r>
      <w:r>
        <w:rPr>
          <w:rStyle w:val="Strong"/>
        </w:rPr>
        <w:t>number of domains</w:t>
      </w:r>
      <w:r>
        <w:t xml:space="preserve"> originating those backlinks, so it is not only important the link popularity but even more the link diversity. The maximum of the normalized results is the impact indicator.</w:t>
      </w:r>
    </w:p>
    <w:p w:rsidR="001379E6" w:rsidRDefault="001379E6" w:rsidP="001379E6">
      <w:pPr>
        <w:pStyle w:val="NormalWeb"/>
        <w:ind w:left="708"/>
        <w:jc w:val="both"/>
      </w:pPr>
      <w:r>
        <w:rPr>
          <w:rStyle w:val="Strong"/>
          <w:color w:val="FF0000"/>
        </w:rPr>
        <w:t>Activity (50%)</w:t>
      </w:r>
    </w:p>
    <w:p w:rsidR="001379E6" w:rsidRDefault="001379E6" w:rsidP="001379E6">
      <w:pPr>
        <w:pStyle w:val="NormalWeb"/>
        <w:ind w:left="708"/>
        <w:jc w:val="both"/>
      </w:pPr>
      <w:r>
        <w:rPr>
          <w:rStyle w:val="Strong"/>
        </w:rPr>
        <w:t>PRESENCE</w:t>
      </w:r>
      <w:r>
        <w:t xml:space="preserve"> (1/3). The total number of webpages hosted in the main </w:t>
      </w:r>
      <w:proofErr w:type="spellStart"/>
      <w:r>
        <w:t>webdomain</w:t>
      </w:r>
      <w:proofErr w:type="spellEnd"/>
      <w:r>
        <w:t xml:space="preserve"> (including all the subdomains and directories) of the university as indexed by the largest commercial search engine (</w:t>
      </w:r>
      <w:hyperlink r:id="rId6" w:history="1">
        <w:r>
          <w:rPr>
            <w:rStyle w:val="Hyperlink"/>
          </w:rPr>
          <w:t>Google</w:t>
        </w:r>
      </w:hyperlink>
      <w:r>
        <w:t xml:space="preserve">). It counts every webpage, including all the formats recognized individually by Google, both static and dynamic pages and other rich files. It is not possible to have a strong presence without the contribution of everybody in the organization as the top contenders are already able to publish millions </w:t>
      </w:r>
      <w:r>
        <w:lastRenderedPageBreak/>
        <w:t>of webpages. Having additional domains or alternative central ones for foreign languages or marketing purposes penalizes in this indicator and it is also very confusing for external users.</w:t>
      </w:r>
    </w:p>
    <w:p w:rsidR="001379E6" w:rsidRDefault="001379E6" w:rsidP="001379E6">
      <w:pPr>
        <w:pStyle w:val="NormalWeb"/>
        <w:ind w:left="708"/>
        <w:jc w:val="both"/>
      </w:pPr>
      <w:r>
        <w:rPr>
          <w:rStyle w:val="Strong"/>
        </w:rPr>
        <w:t>OPENNESS</w:t>
      </w:r>
      <w:r>
        <w:t xml:space="preserve"> (1/3). The global effort to set up institutional research repositories is explicitly recognized in this indicator that takes into account the number of rich files (pdf, doc, </w:t>
      </w:r>
      <w:proofErr w:type="spellStart"/>
      <w:r>
        <w:t>docx</w:t>
      </w:r>
      <w:proofErr w:type="spellEnd"/>
      <w:r>
        <w:t xml:space="preserve">, </w:t>
      </w:r>
      <w:proofErr w:type="spellStart"/>
      <w:r>
        <w:t>ppt</w:t>
      </w:r>
      <w:proofErr w:type="spellEnd"/>
      <w:r>
        <w:t xml:space="preserve">) published in dedicated websites according to the academic search engine </w:t>
      </w:r>
      <w:hyperlink r:id="rId7" w:history="1">
        <w:r>
          <w:rPr>
            <w:rStyle w:val="Hyperlink"/>
          </w:rPr>
          <w:t>Google Scholar</w:t>
        </w:r>
      </w:hyperlink>
      <w:r>
        <w:t xml:space="preserve">. Both the total files </w:t>
      </w:r>
      <w:proofErr w:type="gramStart"/>
      <w:r>
        <w:t>Both</w:t>
      </w:r>
      <w:proofErr w:type="gramEnd"/>
      <w:r>
        <w:t xml:space="preserve"> the total records and those with </w:t>
      </w:r>
      <w:r>
        <w:rPr>
          <w:rStyle w:val="Strong"/>
        </w:rPr>
        <w:t>correctly formed file names</w:t>
      </w:r>
      <w:r>
        <w:t xml:space="preserve"> are considered (for example, the Adobe Acrobat files should end with the suffix .pdf). The objective is to consider recent publications that now are those published between 2008 and 2012 (new period).</w:t>
      </w:r>
    </w:p>
    <w:p w:rsidR="001379E6" w:rsidRDefault="001379E6" w:rsidP="001379E6">
      <w:pPr>
        <w:pStyle w:val="NormalWeb"/>
        <w:ind w:left="708"/>
        <w:jc w:val="both"/>
      </w:pPr>
      <w:r>
        <w:rPr>
          <w:rStyle w:val="Strong"/>
        </w:rPr>
        <w:t>EXCELLENCE</w:t>
      </w:r>
      <w:r>
        <w:t xml:space="preserve"> (1/3). The academic papers published in high impact international journals are playing a very important role in the ranking of Universities. Using simply the total number of papers can be misleading, so we are restricting the indicator to only those excellent publications, i.e. the university scientific output being part of the </w:t>
      </w:r>
      <w:r>
        <w:rPr>
          <w:rStyle w:val="Strong"/>
        </w:rPr>
        <w:t>10% most cited papers</w:t>
      </w:r>
      <w:r>
        <w:t xml:space="preserve"> in their respective scientific fields. Although this is a measure of high quality output of research institutions, the data provider </w:t>
      </w:r>
      <w:hyperlink r:id="rId8" w:history="1">
        <w:proofErr w:type="spellStart"/>
        <w:r>
          <w:rPr>
            <w:rStyle w:val="Hyperlink"/>
          </w:rPr>
          <w:t>Scimago</w:t>
        </w:r>
        <w:proofErr w:type="spellEnd"/>
        <w:r>
          <w:rPr>
            <w:rStyle w:val="Hyperlink"/>
          </w:rPr>
          <w:t xml:space="preserve"> group</w:t>
        </w:r>
      </w:hyperlink>
      <w:r>
        <w:t xml:space="preserve"> supplied non-zero values for more than 5200 universities (period 2003-2010). In future editions it is intended to match the counting periods between Scholar and </w:t>
      </w:r>
      <w:proofErr w:type="spellStart"/>
      <w:r>
        <w:t>Scimago</w:t>
      </w:r>
      <w:proofErr w:type="spellEnd"/>
      <w:r>
        <w:t xml:space="preserve"> sources.</w:t>
      </w:r>
    </w:p>
    <w:p w:rsidR="001379E6" w:rsidRPr="001379E6" w:rsidRDefault="001379E6" w:rsidP="001379E6">
      <w:pPr>
        <w:bidi/>
        <w:rPr>
          <w:rFonts w:cs="B Nazanin" w:hint="cs"/>
          <w:lang w:bidi="fa-IR"/>
        </w:rPr>
      </w:pPr>
    </w:p>
    <w:sectPr w:rsidR="001379E6" w:rsidRPr="001379E6" w:rsidSect="00D104D5">
      <w:pgSz w:w="11909" w:h="8395" w:orient="landscape" w:code="11"/>
      <w:pgMar w:top="720" w:right="720" w:bottom="720" w:left="720" w:header="181"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5"/>
    <w:rsid w:val="001379E6"/>
    <w:rsid w:val="007516B8"/>
    <w:rsid w:val="00876F81"/>
    <w:rsid w:val="00D104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E585-5B65-4A95-BB3E-3E601C6E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0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37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79E6"/>
    <w:rPr>
      <w:b/>
      <w:bCs/>
    </w:rPr>
  </w:style>
  <w:style w:type="character" w:styleId="Hyperlink">
    <w:name w:val="Hyperlink"/>
    <w:basedOn w:val="DefaultParagraphFont"/>
    <w:uiPriority w:val="99"/>
    <w:semiHidden/>
    <w:unhideWhenUsed/>
    <w:rsid w:val="00137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7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magoir.com" TargetMode="External"/><Relationship Id="rId3" Type="http://schemas.openxmlformats.org/officeDocument/2006/relationships/webSettings" Target="webSettings.xml"/><Relationship Id="rId7" Type="http://schemas.openxmlformats.org/officeDocument/2006/relationships/hyperlink" Target="http://scholar.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 TargetMode="External"/><Relationship Id="rId5" Type="http://schemas.openxmlformats.org/officeDocument/2006/relationships/hyperlink" Target="http://ahrefs.com" TargetMode="External"/><Relationship Id="rId10" Type="http://schemas.openxmlformats.org/officeDocument/2006/relationships/theme" Target="theme/theme1.xml"/><Relationship Id="rId4" Type="http://schemas.openxmlformats.org/officeDocument/2006/relationships/hyperlink" Target="http://www.majesticseo.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hamedi</dc:creator>
  <cp:keywords/>
  <dc:description/>
  <cp:lastModifiedBy>hamedi</cp:lastModifiedBy>
  <cp:revision>1</cp:revision>
  <dcterms:created xsi:type="dcterms:W3CDTF">2015-08-29T05:22:00Z</dcterms:created>
  <dcterms:modified xsi:type="dcterms:W3CDTF">2015-08-29T05:45:00Z</dcterms:modified>
</cp:coreProperties>
</file>